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CB6F98" w:rsidRDefault="00CB6F98">
      <w:bookmarkStart w:id="0" w:name="_GoBack"/>
      <w:bookmarkEnd w:id="0"/>
      <w:r w:rsidRPr="00CB6F98">
        <w:rPr>
          <w:rFonts w:eastAsia="Times New Roman"/>
          <w:lang w:eastAsia="ru-RU"/>
        </w:rPr>
        <w:t>Основные характеристики школы научного управления Ф. Тейлора</w:t>
      </w:r>
    </w:p>
    <w:sectPr w:rsidR="00B45209" w:rsidRPr="00CB6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5B6"/>
    <w:rsid w:val="008205B6"/>
    <w:rsid w:val="00B45209"/>
    <w:rsid w:val="00CB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2016-10-10T17:14:00Z</dcterms:created>
  <dcterms:modified xsi:type="dcterms:W3CDTF">2016-10-10T17:14:00Z</dcterms:modified>
</cp:coreProperties>
</file>